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239A30" w14:textId="77777777" w:rsidR="00C72766" w:rsidRDefault="00C72766" w:rsidP="00C72766"/>
    <w:p w14:paraId="6ADEE9DE" w14:textId="77777777" w:rsidR="006D5DE7" w:rsidRPr="007529A1" w:rsidRDefault="006D5DE7" w:rsidP="006D5DE7">
      <w:pPr>
        <w:jc w:val="center"/>
        <w:rPr>
          <w:rFonts w:ascii="Hoefler Text" w:hAnsi="Hoefler Text"/>
          <w:color w:val="4F6228" w:themeColor="accent3" w:themeShade="80"/>
          <w:sz w:val="44"/>
        </w:rPr>
      </w:pPr>
      <w:r w:rsidRPr="007529A1">
        <w:rPr>
          <w:rFonts w:ascii="Hoefler Text" w:hAnsi="Hoefler Text"/>
          <w:color w:val="4F6228" w:themeColor="accent3" w:themeShade="80"/>
          <w:sz w:val="44"/>
        </w:rPr>
        <w:t>Works by Robyn Bridges: The Medicine Books</w:t>
      </w:r>
    </w:p>
    <w:p w14:paraId="04BEDFF7" w14:textId="77777777" w:rsidR="006D5DE7" w:rsidRDefault="006D5DE7" w:rsidP="00C72766">
      <w:pPr>
        <w:rPr>
          <w:rFonts w:ascii="Hoefler Text" w:hAnsi="Hoefler Text"/>
          <w:sz w:val="22"/>
        </w:rPr>
      </w:pPr>
      <w:r>
        <w:rPr>
          <w:rFonts w:ascii="Hoefler Text" w:hAnsi="Hoefler Text"/>
          <w:noProof/>
          <w:sz w:val="22"/>
        </w:rPr>
        <w:drawing>
          <wp:anchor distT="0" distB="0" distL="114300" distR="114300" simplePos="0" relativeHeight="251658240" behindDoc="0" locked="0" layoutInCell="1" allowOverlap="1" wp14:anchorId="068B0A22" wp14:editId="1F107F37">
            <wp:simplePos x="0" y="0"/>
            <wp:positionH relativeFrom="column">
              <wp:posOffset>-222250</wp:posOffset>
            </wp:positionH>
            <wp:positionV relativeFrom="paragraph">
              <wp:posOffset>77470</wp:posOffset>
            </wp:positionV>
            <wp:extent cx="1637665" cy="2054860"/>
            <wp:effectExtent l="25400" t="0" r="0" b="0"/>
            <wp:wrapTight wrapText="bothSides">
              <wp:wrapPolygon edited="0">
                <wp:start x="-335" y="0"/>
                <wp:lineTo x="-335" y="21360"/>
                <wp:lineTo x="21441" y="21360"/>
                <wp:lineTo x="21441" y="0"/>
                <wp:lineTo x="-335"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l="55888" b="24660"/>
                    <a:stretch>
                      <a:fillRect/>
                    </a:stretch>
                  </pic:blipFill>
                  <pic:spPr bwMode="auto">
                    <a:xfrm>
                      <a:off x="0" y="0"/>
                      <a:ext cx="1637665" cy="2054860"/>
                    </a:xfrm>
                    <a:prstGeom prst="rect">
                      <a:avLst/>
                    </a:prstGeom>
                    <a:noFill/>
                    <a:ln>
                      <a:noFill/>
                    </a:ln>
                  </pic:spPr>
                </pic:pic>
              </a:graphicData>
            </a:graphic>
          </wp:anchor>
        </w:drawing>
      </w:r>
    </w:p>
    <w:p w14:paraId="29A2B304" w14:textId="77777777" w:rsidR="006D5DE7" w:rsidRDefault="006D5DE7" w:rsidP="006D5DE7">
      <w:pPr>
        <w:ind w:right="-630"/>
        <w:rPr>
          <w:rFonts w:ascii="Hoefler Text" w:hAnsi="Hoefler Text"/>
          <w:sz w:val="22"/>
        </w:rPr>
      </w:pPr>
      <w:r w:rsidRPr="006D5DE7">
        <w:rPr>
          <w:rFonts w:ascii="Hoefler Text" w:hAnsi="Hoefler Text"/>
          <w:sz w:val="22"/>
        </w:rPr>
        <w:t xml:space="preserve">Addressing the pervasive longing for healing and belonging, </w:t>
      </w:r>
      <w:r w:rsidRPr="006D5DE7">
        <w:rPr>
          <w:rFonts w:ascii="Hoefler Text" w:hAnsi="Hoefler Text"/>
          <w:i/>
          <w:sz w:val="22"/>
        </w:rPr>
        <w:t>Moose Medicine</w:t>
      </w:r>
      <w:r w:rsidRPr="006D5DE7">
        <w:rPr>
          <w:rFonts w:ascii="Hoefler Text" w:hAnsi="Hoefler Text"/>
          <w:sz w:val="22"/>
        </w:rPr>
        <w:t xml:space="preserve"> invites us to come along on a personal journey into the sentient arms of the natural world. </w:t>
      </w:r>
      <w:r w:rsidR="00C72766" w:rsidRPr="006D5DE7">
        <w:rPr>
          <w:rFonts w:ascii="Hoefler Text" w:hAnsi="Hoefler Text"/>
          <w:sz w:val="22"/>
        </w:rPr>
        <w:t>Set in the backcountry of southwest Montana, stories of encounters with moose provide a trail map for anyone needing to forgive and heal from loss and grief. These vignettes invite readers to return to nature for their own numinous experience of direct communication with nature itself.</w:t>
      </w:r>
    </w:p>
    <w:p w14:paraId="61BA6157" w14:textId="77777777" w:rsidR="006D5DE7" w:rsidRDefault="006D5DE7" w:rsidP="006D5DE7">
      <w:pPr>
        <w:ind w:right="-630"/>
        <w:rPr>
          <w:rFonts w:ascii="Hoefler Text" w:hAnsi="Hoefler Text"/>
          <w:sz w:val="22"/>
        </w:rPr>
      </w:pPr>
    </w:p>
    <w:p w14:paraId="46352BFC" w14:textId="77777777" w:rsidR="006D5DE7" w:rsidRDefault="006D5DE7" w:rsidP="006D5DE7">
      <w:pPr>
        <w:ind w:right="-630"/>
        <w:rPr>
          <w:rFonts w:ascii="Hoefler Text" w:hAnsi="Hoefler Text"/>
          <w:sz w:val="22"/>
        </w:rPr>
      </w:pPr>
      <w:r w:rsidRPr="006D5DE7">
        <w:rPr>
          <w:rFonts w:ascii="Hoefler Text" w:hAnsi="Hoefler Text"/>
          <w:sz w:val="22"/>
        </w:rPr>
        <w:t xml:space="preserve">In </w:t>
      </w:r>
      <w:r w:rsidRPr="006D5DE7">
        <w:rPr>
          <w:rFonts w:ascii="Hoefler Text" w:hAnsi="Hoefler Text"/>
          <w:i/>
          <w:sz w:val="22"/>
        </w:rPr>
        <w:t xml:space="preserve">Moose Medicine, </w:t>
      </w:r>
      <w:r w:rsidR="00BF3351">
        <w:rPr>
          <w:rFonts w:ascii="Hoefler Text" w:hAnsi="Hoefler Text"/>
          <w:sz w:val="22"/>
        </w:rPr>
        <w:t>the author</w:t>
      </w:r>
      <w:r w:rsidRPr="006D5DE7">
        <w:rPr>
          <w:rFonts w:ascii="Hoefler Text" w:hAnsi="Hoefler Text"/>
          <w:sz w:val="22"/>
        </w:rPr>
        <w:t xml:space="preserve"> sees how disconnected we have become from the natural world. She says,  “Indigenous teachings urge a return to nature to discover spiritual intimacy. This takes courage. We are afraid of what we might hear if we truly quiet ourselves. However, in doing so, the power of nature provides needed answers by effortlessly centering our thoughts and hearts. It leads us toward our own form of Moose Medicine.”</w:t>
      </w:r>
    </w:p>
    <w:p w14:paraId="00E5332D" w14:textId="77777777" w:rsidR="006D5DE7" w:rsidRDefault="006D5DE7" w:rsidP="006D5DE7">
      <w:pPr>
        <w:ind w:right="-630"/>
        <w:rPr>
          <w:rFonts w:ascii="Hoefler Text" w:hAnsi="Hoefler Text"/>
          <w:sz w:val="22"/>
        </w:rPr>
      </w:pPr>
    </w:p>
    <w:p w14:paraId="73E8E38A" w14:textId="77777777" w:rsidR="006D5DE7" w:rsidRDefault="006D5DE7" w:rsidP="006D5DE7">
      <w:pPr>
        <w:ind w:right="-630"/>
        <w:rPr>
          <w:rFonts w:ascii="Hoefler Text" w:hAnsi="Hoefler Text"/>
          <w:sz w:val="22"/>
        </w:rPr>
      </w:pPr>
      <w:r>
        <w:rPr>
          <w:rFonts w:ascii="Hoefler Text" w:hAnsi="Hoefler Text"/>
          <w:sz w:val="22"/>
        </w:rPr>
        <w:t xml:space="preserve">“For those hungering to find their way through spirit in nature, Robyn Bridges is a compassionate and knowing guide in </w:t>
      </w:r>
      <w:r>
        <w:rPr>
          <w:rFonts w:ascii="Hoefler Text" w:hAnsi="Hoefler Text"/>
          <w:i/>
          <w:sz w:val="22"/>
        </w:rPr>
        <w:t>Moose Medicine</w:t>
      </w:r>
      <w:r>
        <w:rPr>
          <w:rFonts w:ascii="Hoefler Text" w:hAnsi="Hoefler Text"/>
          <w:sz w:val="22"/>
        </w:rPr>
        <w:t>.” –</w:t>
      </w:r>
      <w:r w:rsidRPr="007529A1">
        <w:rPr>
          <w:rFonts w:ascii="Hoefler Text" w:hAnsi="Hoefler Text"/>
          <w:b/>
          <w:sz w:val="22"/>
        </w:rPr>
        <w:t>Ginny Watts</w:t>
      </w:r>
      <w:r>
        <w:rPr>
          <w:rFonts w:ascii="Hoefler Text" w:hAnsi="Hoefler Text"/>
          <w:sz w:val="22"/>
        </w:rPr>
        <w:t>, M.Ed.</w:t>
      </w:r>
      <w:r w:rsidR="007529A1">
        <w:rPr>
          <w:rFonts w:ascii="Hoefler Text" w:hAnsi="Hoefler Text"/>
          <w:sz w:val="22"/>
        </w:rPr>
        <w:t>, psychotherapist &amp; author</w:t>
      </w:r>
    </w:p>
    <w:p w14:paraId="486E2D0E" w14:textId="77777777" w:rsidR="006D5DE7" w:rsidRDefault="007529A1" w:rsidP="006D5DE7">
      <w:pPr>
        <w:ind w:right="-630"/>
        <w:rPr>
          <w:rFonts w:ascii="Hoefler Text" w:hAnsi="Hoefler Text"/>
          <w:sz w:val="22"/>
        </w:rPr>
      </w:pPr>
      <w:r>
        <w:rPr>
          <w:rFonts w:ascii="Hoefler Text" w:hAnsi="Hoefler Text"/>
          <w:sz w:val="22"/>
        </w:rPr>
        <w:t>_________________________________________________________________________________________</w:t>
      </w:r>
    </w:p>
    <w:p w14:paraId="45C34422" w14:textId="77777777" w:rsidR="007529A1" w:rsidRDefault="007529A1" w:rsidP="006D5DE7">
      <w:pPr>
        <w:ind w:right="-630"/>
        <w:rPr>
          <w:rFonts w:ascii="Hoefler Text" w:hAnsi="Hoefler Text"/>
          <w:sz w:val="22"/>
        </w:rPr>
      </w:pPr>
      <w:r>
        <w:rPr>
          <w:rFonts w:ascii="Hoefler Text" w:hAnsi="Hoefler Text"/>
          <w:noProof/>
          <w:sz w:val="22"/>
        </w:rPr>
        <w:drawing>
          <wp:anchor distT="0" distB="0" distL="114300" distR="114300" simplePos="0" relativeHeight="251660288" behindDoc="0" locked="0" layoutInCell="1" allowOverlap="1" wp14:anchorId="56ED11AF" wp14:editId="5FCC42F6">
            <wp:simplePos x="0" y="0"/>
            <wp:positionH relativeFrom="column">
              <wp:posOffset>-228600</wp:posOffset>
            </wp:positionH>
            <wp:positionV relativeFrom="paragraph">
              <wp:posOffset>24765</wp:posOffset>
            </wp:positionV>
            <wp:extent cx="1638300" cy="2326005"/>
            <wp:effectExtent l="25400" t="0" r="0" b="0"/>
            <wp:wrapTight wrapText="bothSides">
              <wp:wrapPolygon edited="0">
                <wp:start x="-335" y="0"/>
                <wp:lineTo x="-335" y="21464"/>
                <wp:lineTo x="21433" y="21464"/>
                <wp:lineTo x="21433" y="0"/>
                <wp:lineTo x="-335" y="0"/>
              </wp:wrapPolygon>
            </wp:wrapTight>
            <wp:docPr id="2" name="Picture 2" descr="IMG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8.JPG"/>
                    <pic:cNvPicPr/>
                  </pic:nvPicPr>
                  <pic:blipFill>
                    <a:blip r:embed="rId5"/>
                    <a:stretch>
                      <a:fillRect/>
                    </a:stretch>
                  </pic:blipFill>
                  <pic:spPr>
                    <a:xfrm>
                      <a:off x="0" y="0"/>
                      <a:ext cx="1638300" cy="2326005"/>
                    </a:xfrm>
                    <a:prstGeom prst="rect">
                      <a:avLst/>
                    </a:prstGeom>
                  </pic:spPr>
                </pic:pic>
              </a:graphicData>
            </a:graphic>
          </wp:anchor>
        </w:drawing>
      </w:r>
    </w:p>
    <w:p w14:paraId="6F19A238" w14:textId="77777777" w:rsidR="007529A1" w:rsidRDefault="00BF3351" w:rsidP="006D5DE7">
      <w:pPr>
        <w:ind w:right="-630"/>
        <w:rPr>
          <w:rFonts w:ascii="Hoefler Text" w:hAnsi="Hoefler Text"/>
          <w:sz w:val="22"/>
        </w:rPr>
      </w:pPr>
      <w:r>
        <w:rPr>
          <w:rFonts w:ascii="Hoefler Text" w:hAnsi="Hoefler Text"/>
          <w:sz w:val="22"/>
        </w:rPr>
        <w:t>Responding to</w:t>
      </w:r>
      <w:r w:rsidR="00555C9F">
        <w:rPr>
          <w:rFonts w:ascii="Hoefler Text" w:hAnsi="Hoefler Text"/>
          <w:sz w:val="22"/>
        </w:rPr>
        <w:t xml:space="preserve"> clients’ needs for an overview of healing and specific ways to find what they seek, </w:t>
      </w:r>
      <w:r w:rsidR="00555C9F">
        <w:rPr>
          <w:rFonts w:ascii="Hoefler Text" w:hAnsi="Hoefler Text"/>
          <w:i/>
          <w:sz w:val="22"/>
        </w:rPr>
        <w:t xml:space="preserve">Two-Legged Medicine: How to Be Your Own Brilliant Therapist </w:t>
      </w:r>
      <w:r w:rsidR="00555C9F">
        <w:rPr>
          <w:rFonts w:ascii="Hoefler Text" w:hAnsi="Hoefler Text"/>
          <w:sz w:val="22"/>
        </w:rPr>
        <w:t xml:space="preserve">offers a template of life-enhancing healing systems individuals can use on their own. These techniques provide the path of direct experience, designed to engage the body, mind, and spirit. Both contemporary and ancient self-directed teachings help seekers recognize and heal wounds </w:t>
      </w:r>
      <w:r w:rsidR="007529A1">
        <w:rPr>
          <w:rFonts w:ascii="Hoefler Text" w:hAnsi="Hoefler Text"/>
          <w:sz w:val="22"/>
        </w:rPr>
        <w:t>from the arc of childhood through adulthood. Whether new to this path or a seasoned traveler, readers will achieve an enhanced perspective where the psyche will relax and the soul open to the magnitude of healing.</w:t>
      </w:r>
    </w:p>
    <w:p w14:paraId="45711E54" w14:textId="77777777" w:rsidR="007529A1" w:rsidRDefault="007529A1" w:rsidP="006D5DE7">
      <w:pPr>
        <w:ind w:right="-630"/>
        <w:rPr>
          <w:rFonts w:ascii="Hoefler Text" w:hAnsi="Hoefler Text"/>
          <w:sz w:val="22"/>
        </w:rPr>
      </w:pPr>
    </w:p>
    <w:p w14:paraId="1FA54A38" w14:textId="77777777" w:rsidR="00555C9F" w:rsidRPr="007529A1" w:rsidRDefault="007529A1" w:rsidP="006D5DE7">
      <w:pPr>
        <w:ind w:right="-630"/>
        <w:rPr>
          <w:rFonts w:ascii="Hoefler Text" w:hAnsi="Hoefler Text"/>
          <w:sz w:val="22"/>
        </w:rPr>
      </w:pPr>
      <w:r>
        <w:rPr>
          <w:rFonts w:ascii="Hoefler Text" w:hAnsi="Hoefler Text"/>
          <w:sz w:val="22"/>
        </w:rPr>
        <w:t>“</w:t>
      </w:r>
      <w:r>
        <w:rPr>
          <w:rFonts w:ascii="Hoefler Text" w:hAnsi="Hoefler Text"/>
          <w:i/>
          <w:sz w:val="22"/>
        </w:rPr>
        <w:t xml:space="preserve">Two-Legged Medicine </w:t>
      </w:r>
      <w:r>
        <w:rPr>
          <w:rFonts w:ascii="Hoefler Text" w:hAnsi="Hoefler Text"/>
          <w:sz w:val="22"/>
        </w:rPr>
        <w:t>offers us a comprehensive, unique, and wise insight into the human condition. This compilation of visionary philosophy and practical tools is a must-read for both professional health care providers and anyone looking to live in consciousness. To read this book is to enter into a healing journey and exist transformed.” –</w:t>
      </w:r>
      <w:r w:rsidRPr="007529A1">
        <w:rPr>
          <w:rFonts w:ascii="Hoefler Text" w:hAnsi="Hoefler Text"/>
          <w:b/>
          <w:sz w:val="22"/>
        </w:rPr>
        <w:t>Dr. Holcomb Johnston</w:t>
      </w:r>
      <w:r>
        <w:rPr>
          <w:rFonts w:ascii="Hoefler Text" w:hAnsi="Hoefler Text"/>
          <w:sz w:val="22"/>
        </w:rPr>
        <w:t>, Naturopath</w:t>
      </w:r>
    </w:p>
    <w:p w14:paraId="231D07AF" w14:textId="77777777" w:rsidR="00555C9F" w:rsidRDefault="00555C9F" w:rsidP="007529A1">
      <w:pPr>
        <w:tabs>
          <w:tab w:val="left" w:pos="3460"/>
        </w:tabs>
        <w:ind w:right="-630"/>
        <w:rPr>
          <w:rFonts w:ascii="Hoefler Text" w:hAnsi="Hoefler Text"/>
          <w:i/>
          <w:sz w:val="22"/>
        </w:rPr>
      </w:pPr>
    </w:p>
    <w:p w14:paraId="2BBC870A" w14:textId="77777777" w:rsidR="00555C9F" w:rsidRDefault="00555C9F" w:rsidP="006D5DE7">
      <w:pPr>
        <w:ind w:right="-630"/>
        <w:rPr>
          <w:rFonts w:ascii="Hoefler Text" w:hAnsi="Hoefler Text"/>
          <w:i/>
          <w:sz w:val="22"/>
        </w:rPr>
      </w:pPr>
    </w:p>
    <w:p w14:paraId="7A954287" w14:textId="77777777" w:rsidR="00555C9F" w:rsidRDefault="007529A1" w:rsidP="006D5DE7">
      <w:pPr>
        <w:ind w:right="-630"/>
        <w:rPr>
          <w:rFonts w:ascii="Hoefler Text" w:hAnsi="Hoefler Text"/>
          <w:i/>
          <w:sz w:val="22"/>
        </w:rPr>
      </w:pPr>
      <w:r>
        <w:rPr>
          <w:rFonts w:ascii="Hoefler Text" w:hAnsi="Hoefler Text"/>
          <w:i/>
          <w:sz w:val="22"/>
        </w:rPr>
        <w:t>________________________________________________________________________________________</w:t>
      </w:r>
    </w:p>
    <w:p w14:paraId="4B262237" w14:textId="77777777" w:rsidR="00555C9F" w:rsidRDefault="007529A1" w:rsidP="006D5DE7">
      <w:pPr>
        <w:ind w:right="-630"/>
        <w:rPr>
          <w:rFonts w:ascii="Hoefler Text" w:hAnsi="Hoefler Text"/>
          <w:i/>
          <w:sz w:val="22"/>
        </w:rPr>
      </w:pPr>
      <w:r>
        <w:rPr>
          <w:rFonts w:ascii="Hoefler Text" w:hAnsi="Hoefler Text"/>
          <w:i/>
          <w:noProof/>
          <w:sz w:val="22"/>
        </w:rPr>
        <w:drawing>
          <wp:anchor distT="0" distB="0" distL="114300" distR="114300" simplePos="0" relativeHeight="251659264" behindDoc="0" locked="0" layoutInCell="1" allowOverlap="1" wp14:anchorId="3A31AFC9" wp14:editId="1F317263">
            <wp:simplePos x="0" y="0"/>
            <wp:positionH relativeFrom="column">
              <wp:posOffset>-228600</wp:posOffset>
            </wp:positionH>
            <wp:positionV relativeFrom="paragraph">
              <wp:posOffset>113665</wp:posOffset>
            </wp:positionV>
            <wp:extent cx="1600200" cy="2359660"/>
            <wp:effectExtent l="25400" t="0" r="0" b="0"/>
            <wp:wrapTight wrapText="bothSides">
              <wp:wrapPolygon edited="0">
                <wp:start x="-343" y="0"/>
                <wp:lineTo x="-343" y="21391"/>
                <wp:lineTo x="21600" y="21391"/>
                <wp:lineTo x="21600" y="0"/>
                <wp:lineTo x="-343" y="0"/>
              </wp:wrapPolygon>
            </wp:wrapTight>
            <wp:docPr id="1" name="Picture 1" descr="IMG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7.JPG"/>
                    <pic:cNvPicPr/>
                  </pic:nvPicPr>
                  <pic:blipFill>
                    <a:blip r:embed="rId6"/>
                    <a:stretch>
                      <a:fillRect/>
                    </a:stretch>
                  </pic:blipFill>
                  <pic:spPr>
                    <a:xfrm>
                      <a:off x="0" y="0"/>
                      <a:ext cx="1600200" cy="2359660"/>
                    </a:xfrm>
                    <a:prstGeom prst="rect">
                      <a:avLst/>
                    </a:prstGeom>
                  </pic:spPr>
                </pic:pic>
              </a:graphicData>
            </a:graphic>
          </wp:anchor>
        </w:drawing>
      </w:r>
    </w:p>
    <w:p w14:paraId="10FB647C" w14:textId="77777777" w:rsidR="00555C9F" w:rsidRPr="007529A1" w:rsidRDefault="00555C9F" w:rsidP="006D5DE7">
      <w:pPr>
        <w:ind w:right="-630"/>
        <w:rPr>
          <w:rFonts w:ascii="Hoefler Text" w:hAnsi="Hoefler Text"/>
          <w:i/>
          <w:sz w:val="22"/>
        </w:rPr>
      </w:pPr>
      <w:r w:rsidRPr="00555C9F">
        <w:rPr>
          <w:rFonts w:ascii="Hoefler Text" w:hAnsi="Hoefler Text"/>
          <w:i/>
        </w:rPr>
        <w:t>Turtle Medicine</w:t>
      </w:r>
      <w:r>
        <w:rPr>
          <w:rFonts w:ascii="Hoefler Text" w:hAnsi="Hoefler Text"/>
          <w:i/>
        </w:rPr>
        <w:t>: The Art of Swimming Sideways</w:t>
      </w:r>
      <w:r w:rsidRPr="00555C9F">
        <w:rPr>
          <w:rFonts w:ascii="Hoefler Text" w:hAnsi="Hoefler Text"/>
          <w:i/>
        </w:rPr>
        <w:t xml:space="preserve"> </w:t>
      </w:r>
      <w:r w:rsidRPr="00555C9F">
        <w:rPr>
          <w:rFonts w:ascii="Hoefler Text" w:hAnsi="Hoefler Text"/>
        </w:rPr>
        <w:t xml:space="preserve">explores meditative attention to animal wisdom through thematic vignettes about </w:t>
      </w:r>
      <w:proofErr w:type="spellStart"/>
      <w:r w:rsidRPr="00555C9F">
        <w:rPr>
          <w:rFonts w:ascii="Hoefler Text" w:hAnsi="Hoefler Text"/>
        </w:rPr>
        <w:t>Honu</w:t>
      </w:r>
      <w:proofErr w:type="spellEnd"/>
      <w:r w:rsidRPr="00555C9F">
        <w:rPr>
          <w:rFonts w:ascii="Hoefler Text" w:hAnsi="Hoefler Text"/>
        </w:rPr>
        <w:t xml:space="preserve">, Green Sea Turtles. The third of her Medicine Book series, </w:t>
      </w:r>
      <w:r w:rsidRPr="00555C9F">
        <w:rPr>
          <w:rFonts w:ascii="Hoefler Text" w:hAnsi="Hoefler Text"/>
          <w:i/>
        </w:rPr>
        <w:t xml:space="preserve">Turtle Medicine </w:t>
      </w:r>
      <w:r w:rsidRPr="00555C9F">
        <w:rPr>
          <w:rFonts w:ascii="Hoefler Text" w:hAnsi="Hoefler Text"/>
        </w:rPr>
        <w:t xml:space="preserve">glides us into the watery energy that these ancient </w:t>
      </w:r>
      <w:proofErr w:type="spellStart"/>
      <w:r w:rsidRPr="00555C9F">
        <w:rPr>
          <w:rFonts w:ascii="Hoefler Text" w:hAnsi="Hoefler Text"/>
        </w:rPr>
        <w:t>Honu</w:t>
      </w:r>
      <w:proofErr w:type="spellEnd"/>
      <w:r w:rsidRPr="00555C9F">
        <w:rPr>
          <w:rFonts w:ascii="Hoefler Text" w:hAnsi="Hoefler Text"/>
        </w:rPr>
        <w:t xml:space="preserve"> embody. Citing qualities of peace, aloha, innocence, artful maneuvering, purity, and wisdom for aging, each of the thirteen chapters are dedicated thematically to various turtles named by an island research center. </w:t>
      </w:r>
    </w:p>
    <w:p w14:paraId="174AADFC" w14:textId="77777777" w:rsidR="00555C9F" w:rsidRPr="00555C9F" w:rsidRDefault="00555C9F" w:rsidP="00555C9F">
      <w:pPr>
        <w:rPr>
          <w:rFonts w:ascii="Hoefler Text" w:hAnsi="Hoefler Text"/>
        </w:rPr>
      </w:pPr>
    </w:p>
    <w:p w14:paraId="27015438" w14:textId="77777777" w:rsidR="00555C9F" w:rsidRPr="00555C9F" w:rsidRDefault="00555C9F" w:rsidP="00555C9F">
      <w:pPr>
        <w:rPr>
          <w:rFonts w:ascii="Hoefler Text" w:hAnsi="Hoefler Text"/>
          <w:szCs w:val="22"/>
        </w:rPr>
      </w:pPr>
      <w:r w:rsidRPr="00555C9F">
        <w:rPr>
          <w:rFonts w:ascii="Hoefler Text" w:hAnsi="Hoefler Text"/>
        </w:rPr>
        <w:t xml:space="preserve">Observing </w:t>
      </w:r>
      <w:r w:rsidRPr="00555C9F">
        <w:rPr>
          <w:rFonts w:ascii="Hoefler Text" w:hAnsi="Hoefler Text"/>
          <w:szCs w:val="22"/>
        </w:rPr>
        <w:t xml:space="preserve">turtles who were attempting to land from the open ocean at </w:t>
      </w:r>
      <w:proofErr w:type="spellStart"/>
      <w:r w:rsidRPr="00555C9F">
        <w:rPr>
          <w:rFonts w:ascii="Hoefler Text" w:hAnsi="Hoefler Text"/>
          <w:szCs w:val="22"/>
        </w:rPr>
        <w:t>Puako</w:t>
      </w:r>
      <w:proofErr w:type="spellEnd"/>
      <w:r w:rsidRPr="00555C9F">
        <w:rPr>
          <w:rFonts w:ascii="Hoefler Text" w:hAnsi="Hoefler Text"/>
          <w:szCs w:val="22"/>
        </w:rPr>
        <w:t xml:space="preserve">, a current residential but ancient ceremonial site north of Kona, Hawaii, </w:t>
      </w:r>
      <w:r w:rsidR="00BF3351">
        <w:rPr>
          <w:rFonts w:ascii="Hoefler Text" w:hAnsi="Hoefler Text"/>
          <w:szCs w:val="22"/>
        </w:rPr>
        <w:t>the author</w:t>
      </w:r>
      <w:bookmarkStart w:id="0" w:name="_GoBack"/>
      <w:bookmarkEnd w:id="0"/>
      <w:r w:rsidRPr="00555C9F">
        <w:rPr>
          <w:rFonts w:ascii="Hoefler Text" w:hAnsi="Hoefler Text"/>
          <w:szCs w:val="22"/>
        </w:rPr>
        <w:t xml:space="preserve"> reflects: “I watched how the incoming tide would push the turtles perilously close to the sharp reef shores</w:t>
      </w:r>
      <w:r>
        <w:rPr>
          <w:rFonts w:ascii="Hoefler Text" w:hAnsi="Hoefler Text"/>
          <w:szCs w:val="22"/>
        </w:rPr>
        <w:t>…</w:t>
      </w:r>
      <w:r w:rsidRPr="00555C9F">
        <w:rPr>
          <w:rFonts w:ascii="Hoefler Text" w:hAnsi="Hoefler Text"/>
          <w:szCs w:val="22"/>
        </w:rPr>
        <w:t>If our own turtle nature could only allow the force of life to be what it is, pushing and insistent and constant, and we could learn to flex our own selves to get to shore and rest by finding how to maneuver sideways, we, too, might arrive safe a</w:t>
      </w:r>
      <w:r>
        <w:rPr>
          <w:rFonts w:ascii="Hoefler Text" w:hAnsi="Hoefler Text"/>
          <w:szCs w:val="22"/>
        </w:rPr>
        <w:t>nd unharmed</w:t>
      </w:r>
      <w:r w:rsidRPr="00555C9F">
        <w:rPr>
          <w:rFonts w:ascii="Hoefler Text" w:hAnsi="Hoefler Text"/>
          <w:szCs w:val="22"/>
        </w:rPr>
        <w:t>.”</w:t>
      </w:r>
    </w:p>
    <w:p w14:paraId="7908C09B" w14:textId="77777777" w:rsidR="00555C9F" w:rsidRPr="00555C9F" w:rsidRDefault="00555C9F" w:rsidP="006D5DE7">
      <w:pPr>
        <w:ind w:right="-630"/>
        <w:rPr>
          <w:rFonts w:ascii="Hoefler Text" w:hAnsi="Hoefler Text"/>
        </w:rPr>
      </w:pPr>
    </w:p>
    <w:p w14:paraId="5FD1F976" w14:textId="77777777" w:rsidR="006D5DE7" w:rsidRPr="00555C9F" w:rsidRDefault="00555C9F" w:rsidP="006D5DE7">
      <w:pPr>
        <w:ind w:right="-630"/>
        <w:rPr>
          <w:rFonts w:ascii="Hoefler Text" w:hAnsi="Hoefler Text"/>
        </w:rPr>
      </w:pPr>
      <w:r w:rsidRPr="00555C9F">
        <w:rPr>
          <w:rFonts w:ascii="Hoefler Text" w:hAnsi="Hoefler Text"/>
        </w:rPr>
        <w:t>“[</w:t>
      </w:r>
      <w:r w:rsidRPr="00555C9F">
        <w:rPr>
          <w:rFonts w:ascii="Hoefler Text" w:hAnsi="Hoefler Text"/>
          <w:i/>
        </w:rPr>
        <w:t>Turtle Medicine</w:t>
      </w:r>
      <w:r w:rsidRPr="00555C9F">
        <w:rPr>
          <w:rFonts w:ascii="Hoefler Text" w:hAnsi="Hoefler Text"/>
        </w:rPr>
        <w:t>} is a lovely book seamlessly weaving two rich themes: The Hawaiian Green Sea Turtle with its Native culture and the author’s personal spiritual journey. She artfully weaves both together like a fragrant Hawaiian lei.” –</w:t>
      </w:r>
      <w:r w:rsidRPr="007529A1">
        <w:rPr>
          <w:rFonts w:ascii="Hoefler Text" w:hAnsi="Hoefler Text"/>
          <w:b/>
        </w:rPr>
        <w:t xml:space="preserve">Satya </w:t>
      </w:r>
      <w:proofErr w:type="spellStart"/>
      <w:r w:rsidRPr="007529A1">
        <w:rPr>
          <w:rFonts w:ascii="Hoefler Text" w:hAnsi="Hoefler Text"/>
          <w:b/>
        </w:rPr>
        <w:t>Graha</w:t>
      </w:r>
      <w:proofErr w:type="spellEnd"/>
      <w:r>
        <w:rPr>
          <w:rFonts w:ascii="Hoefler Text" w:hAnsi="Hoefler Text"/>
        </w:rPr>
        <w:t>, Spiritual Healer</w:t>
      </w:r>
      <w:r w:rsidR="007529A1">
        <w:rPr>
          <w:rFonts w:ascii="Hoefler Text" w:hAnsi="Hoefler Text"/>
        </w:rPr>
        <w:t xml:space="preserve">, </w:t>
      </w:r>
      <w:proofErr w:type="spellStart"/>
      <w:r w:rsidR="007529A1">
        <w:rPr>
          <w:rFonts w:ascii="Hoefler Text" w:hAnsi="Hoefler Text"/>
        </w:rPr>
        <w:t>Kuai’i</w:t>
      </w:r>
      <w:proofErr w:type="spellEnd"/>
    </w:p>
    <w:p w14:paraId="155C0726" w14:textId="77777777" w:rsidR="00C72766" w:rsidRPr="00096416" w:rsidRDefault="00C72766" w:rsidP="00C72766">
      <w:pPr>
        <w:rPr>
          <w:b/>
        </w:rPr>
      </w:pPr>
    </w:p>
    <w:sectPr w:rsidR="00C72766" w:rsidRPr="00096416" w:rsidSect="00555C9F">
      <w:pgSz w:w="12240" w:h="15840"/>
      <w:pgMar w:top="450" w:right="1530" w:bottom="180" w:left="16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oefler Text">
    <w:panose1 w:val="02030602050506020203"/>
    <w:charset w:val="00"/>
    <w:family w:val="roman"/>
    <w:pitch w:val="variable"/>
    <w:sig w:usb0="800002FF" w:usb1="5000204B" w:usb2="00000004" w:usb3="00000000" w:csb0="00000197"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766"/>
    <w:rsid w:val="00103D81"/>
    <w:rsid w:val="00555C9F"/>
    <w:rsid w:val="006D5DE7"/>
    <w:rsid w:val="007529A1"/>
    <w:rsid w:val="00807652"/>
    <w:rsid w:val="00A12B6E"/>
    <w:rsid w:val="00B06AD9"/>
    <w:rsid w:val="00BF3351"/>
    <w:rsid w:val="00C72766"/>
  </w:rsids>
  <m:mathPr>
    <m:mathFont m:val="Cambria Math"/>
    <m:brkBin m:val="before"/>
    <m:brkBinSub m:val="--"/>
    <m:smallFrac/>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6251F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7276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276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76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emf"/><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540</Words>
  <Characters>3078</Characters>
  <Application>Microsoft Macintosh Word</Application>
  <DocSecurity>0</DocSecurity>
  <Lines>25</Lines>
  <Paragraphs>7</Paragraphs>
  <ScaleCrop>false</ScaleCrop>
  <Company/>
  <LinksUpToDate>false</LinksUpToDate>
  <CharactersWithSpaces>3611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Robyn Bridges</dc:creator>
  <cp:keywords/>
  <dc:description/>
  <cp:lastModifiedBy>Kate McGunagle</cp:lastModifiedBy>
  <cp:revision>2</cp:revision>
  <dcterms:created xsi:type="dcterms:W3CDTF">2017-06-30T19:04:00Z</dcterms:created>
  <dcterms:modified xsi:type="dcterms:W3CDTF">2017-06-30T19:04:00Z</dcterms:modified>
</cp:coreProperties>
</file>